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89" w:rsidRDefault="00E51E89">
      <w:pPr>
        <w:pStyle w:val="Standard"/>
        <w:widowControl w:val="0"/>
        <w:tabs>
          <w:tab w:val="left" w:pos="2552"/>
        </w:tabs>
        <w:spacing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2"/>
          <w:u w:val="single"/>
        </w:rPr>
      </w:pPr>
      <w:bookmarkStart w:id="0" w:name="_GoBack"/>
      <w:bookmarkEnd w:id="0"/>
    </w:p>
    <w:p w:rsidR="00E51E89" w:rsidRDefault="00835C2A">
      <w:pPr>
        <w:pStyle w:val="Standard"/>
        <w:widowControl w:val="0"/>
        <w:tabs>
          <w:tab w:val="left" w:pos="2552"/>
        </w:tabs>
        <w:spacing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2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u w:val="single"/>
        </w:rPr>
        <w:t>RELATÓRIO DE FISCALIZAÇÃO SETORIAL – MENSAL</w:t>
      </w:r>
    </w:p>
    <w:p w:rsidR="00E51E89" w:rsidRDefault="00E51E89">
      <w:pPr>
        <w:pStyle w:val="Standard"/>
        <w:widowControl w:val="0"/>
        <w:spacing w:line="240" w:lineRule="exact"/>
        <w:jc w:val="center"/>
        <w:rPr>
          <w:rFonts w:ascii="Times New Roman" w:eastAsia="Times New Roman" w:hAnsi="Times New Roman" w:cs="Times New Roman"/>
          <w:color w:val="00000A"/>
          <w:sz w:val="16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128"/>
        <w:gridCol w:w="3399"/>
      </w:tblGrid>
      <w:tr w:rsidR="00E51E8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keepNext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sz w:val="20"/>
              </w:rPr>
              <w:t>I - IDENTIFICAÇÃO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Período/Ano da Avaliação: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Contrato nº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Vigência: 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Início: 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Término: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Objeto: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 xml:space="preserve">PRESTAÇÃO DE SERVIÇO DE CONDUÇÃO DE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 xml:space="preserve">VEÍCULOS OFICIAIS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Gestor do Contrato: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Fiscal Administrativo do Contrato: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Fiscal Técnico do Contrato: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Fiscal setorial: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Default"/>
            </w:pPr>
            <w:r>
              <w:rPr>
                <w:rFonts w:eastAsia="Times New Roman"/>
                <w:b/>
                <w:sz w:val="20"/>
              </w:rPr>
              <w:t>Empresa Contratada:                                                                              CNPJ: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97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850"/>
              </w:tabs>
              <w:spacing w:before="40" w:after="40" w:line="240" w:lineRule="exact"/>
              <w:ind w:left="425" w:hanging="4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Encarregado/Representante: </w:t>
            </w:r>
          </w:p>
        </w:tc>
      </w:tr>
    </w:tbl>
    <w:p w:rsidR="00E51E89" w:rsidRDefault="00E51E89">
      <w:pPr>
        <w:pStyle w:val="Standard"/>
        <w:widowControl w:val="0"/>
        <w:spacing w:line="240" w:lineRule="exact"/>
        <w:rPr>
          <w:rFonts w:ascii="Times New Roman" w:eastAsia="Times New Roman" w:hAnsi="Times New Roman" w:cs="Times New Roman"/>
          <w:color w:val="00000A"/>
          <w:sz w:val="20"/>
        </w:rPr>
      </w:pP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4317"/>
        <w:gridCol w:w="1540"/>
        <w:gridCol w:w="1559"/>
        <w:gridCol w:w="1706"/>
      </w:tblGrid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II – LISTA DE VERIFICAÇÃO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A"/>
                <w:sz w:val="20"/>
              </w:rPr>
              <w:t>CHECKLIST)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Ord.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ITENS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  <w:t>TOTALMENTE ATENDIDO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  <w:t>PARCIALMENTE ATENDIDO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6"/>
                <w:szCs w:val="16"/>
              </w:rPr>
              <w:t>NÃO ATENDIDO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 xml:space="preserve">Por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hd w:val="clear" w:color="auto" w:fill="F2F2F2"/>
              </w:rPr>
              <w:t>ocasião do período faturado: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Cumprimento das obrigações trabalhistas (salário, cesta básica, salário família, 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férias, 13° salário insalubridade ou periculosidade, pagamento de diárias)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00000A"/>
                <w:sz w:val="22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Entrega/substituição de fardamento, crachá e/ou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EPI’s</w:t>
            </w:r>
            <w:proofErr w:type="spellEnd"/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Assiduidade dos colaboradores da equipe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00000A"/>
                <w:sz w:val="22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Postura (relacionamento interpessoal, comportamento) e cumprimento 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dos serviços por parte colaboradores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00000A"/>
                <w:sz w:val="22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5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Atendimento com presteza das solicitações para prestação dos serviços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00000A"/>
                <w:sz w:val="22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Uso de fardamento, crachá e/ou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EPI’s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 por parte dos colaboradores.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center"/>
              <w:rPr>
                <w:rFonts w:ascii="Times New Roman" w:eastAsia="Calibri" w:hAnsi="Times New Roman" w:cs="Times New Roman"/>
                <w:color w:val="00000A"/>
                <w:sz w:val="22"/>
              </w:rPr>
            </w:pPr>
          </w:p>
        </w:tc>
      </w:tr>
    </w:tbl>
    <w:p w:rsidR="00E51E89" w:rsidRDefault="00E51E89">
      <w:pPr>
        <w:pStyle w:val="Standard"/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A"/>
          <w:sz w:val="16"/>
        </w:rPr>
      </w:pPr>
    </w:p>
    <w:p w:rsidR="00E51E89" w:rsidRDefault="00E51E89">
      <w:pPr>
        <w:pStyle w:val="Standard"/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A"/>
          <w:sz w:val="16"/>
        </w:rPr>
      </w:pPr>
    </w:p>
    <w:p w:rsidR="00E51E89" w:rsidRDefault="00E51E89">
      <w:pPr>
        <w:pStyle w:val="Standard"/>
        <w:widowControl w:val="0"/>
        <w:spacing w:line="240" w:lineRule="exact"/>
        <w:jc w:val="both"/>
        <w:rPr>
          <w:rFonts w:ascii="Times New Roman" w:eastAsia="Times New Roman" w:hAnsi="Times New Roman" w:cs="Times New Roman"/>
          <w:color w:val="00000A"/>
          <w:sz w:val="16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0"/>
        <w:gridCol w:w="8600"/>
      </w:tblGrid>
      <w:tr w:rsidR="00E51E89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9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III - OCORRÊNCIAS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DATA</w:t>
            </w:r>
          </w:p>
        </w:tc>
        <w:tc>
          <w:tcPr>
            <w:tcW w:w="8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OCORRÊNCIAS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/>
          <w:p w:rsidR="00E51E89" w:rsidRDefault="00E51E89"/>
          <w:p w:rsidR="00E51E89" w:rsidRDefault="00E51E89">
            <w:pPr>
              <w:jc w:val="center"/>
            </w:pPr>
          </w:p>
        </w:tc>
        <w:tc>
          <w:tcPr>
            <w:tcW w:w="8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E51E89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center"/>
            </w:pPr>
          </w:p>
        </w:tc>
        <w:tc>
          <w:tcPr>
            <w:tcW w:w="8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E51E89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line="240" w:lineRule="exact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80808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808080"/>
              </w:rPr>
              <w:lastRenderedPageBreak/>
              <w:t>IV - PROVIDÊNCIAS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DATA</w:t>
            </w:r>
          </w:p>
        </w:tc>
        <w:tc>
          <w:tcPr>
            <w:tcW w:w="86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6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PROVIDÊNCIAS / DOCUMENTOS EXPEDIDOS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center"/>
            </w:pPr>
          </w:p>
          <w:p w:rsidR="00E51E89" w:rsidRDefault="00E51E89">
            <w:pPr>
              <w:jc w:val="center"/>
            </w:pPr>
          </w:p>
        </w:tc>
        <w:tc>
          <w:tcPr>
            <w:tcW w:w="8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E51E89">
            <w:pPr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line="24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V- RESULTADOS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bookmarkStart w:id="1" w:name="_Hlk528762355"/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>DATA</w:t>
            </w:r>
          </w:p>
        </w:tc>
        <w:tc>
          <w:tcPr>
            <w:tcW w:w="86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pStyle w:val="Standard"/>
              <w:widowControl w:val="0"/>
              <w:tabs>
                <w:tab w:val="left" w:pos="3261"/>
              </w:tabs>
              <w:spacing w:before="2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>RESULTADOS</w:t>
            </w:r>
          </w:p>
        </w:tc>
      </w:tr>
      <w:bookmarkEnd w:id="1"/>
      <w:tr w:rsidR="00E51E89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tabs>
                <w:tab w:val="left" w:pos="3261"/>
              </w:tabs>
              <w:jc w:val="center"/>
            </w:pPr>
          </w:p>
          <w:p w:rsidR="00E51E89" w:rsidRDefault="00E51E89">
            <w:pPr>
              <w:tabs>
                <w:tab w:val="left" w:pos="3261"/>
              </w:tabs>
              <w:jc w:val="center"/>
            </w:pPr>
          </w:p>
        </w:tc>
        <w:tc>
          <w:tcPr>
            <w:tcW w:w="8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E51E89">
            <w:pPr>
              <w:tabs>
                <w:tab w:val="left" w:pos="3261"/>
              </w:tabs>
              <w:spacing w:before="20" w:after="20"/>
              <w:jc w:val="both"/>
            </w:pPr>
          </w:p>
        </w:tc>
      </w:tr>
    </w:tbl>
    <w:p w:rsidR="00E51E89" w:rsidRDefault="00E51E89">
      <w:pPr>
        <w:pStyle w:val="Standard"/>
      </w:pPr>
    </w:p>
    <w:p w:rsidR="00E51E89" w:rsidRDefault="00E51E89">
      <w:pPr>
        <w:pStyle w:val="Standard"/>
      </w:pPr>
    </w:p>
    <w:tbl>
      <w:tblPr>
        <w:tblW w:w="978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38"/>
        <w:gridCol w:w="1843"/>
      </w:tblGrid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  <w:t>Fiscal Setorial do Contrato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  <w:t>Data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 xml:space="preserve">Nome: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center"/>
              <w:textAlignment w:val="auto"/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 xml:space="preserve">Portaria: 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 xml:space="preserve">SIAPE: 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  <w:t>Gestor do Contrato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t-BR" w:bidi="ar-SA"/>
              </w:rPr>
              <w:t>Data</w:t>
            </w: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 xml:space="preserve">Nome: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>Portaria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E51E89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E89" w:rsidRDefault="00835C2A">
            <w:pPr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 xml:space="preserve">SIAPE: 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1E89" w:rsidRDefault="00E51E89">
            <w:pPr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</w:p>
        </w:tc>
      </w:tr>
    </w:tbl>
    <w:p w:rsidR="00E51E89" w:rsidRDefault="00E51E89">
      <w:pPr>
        <w:pStyle w:val="Standard"/>
      </w:pPr>
    </w:p>
    <w:sectPr w:rsidR="00E51E89">
      <w:headerReference w:type="default" r:id="rId7"/>
      <w:pgSz w:w="12240" w:h="15840"/>
      <w:pgMar w:top="1440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2A" w:rsidRDefault="00835C2A">
      <w:r>
        <w:separator/>
      </w:r>
    </w:p>
  </w:endnote>
  <w:endnote w:type="continuationSeparator" w:id="0">
    <w:p w:rsidR="00835C2A" w:rsidRDefault="0083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2A" w:rsidRDefault="00835C2A">
      <w:r>
        <w:rPr>
          <w:color w:val="000000"/>
        </w:rPr>
        <w:separator/>
      </w:r>
    </w:p>
  </w:footnote>
  <w:footnote w:type="continuationSeparator" w:id="0">
    <w:p w:rsidR="00835C2A" w:rsidRDefault="00835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DA6" w:rsidRDefault="00835C2A">
    <w:pPr>
      <w:pStyle w:val="Cabealho"/>
      <w:jc w:val="center"/>
    </w:pPr>
    <w:r>
      <w:rPr>
        <w:noProof/>
        <w:lang w:eastAsia="pt-BR" w:bidi="ar-SA"/>
      </w:rPr>
      <w:drawing>
        <wp:inline distT="0" distB="0" distL="0" distR="0">
          <wp:extent cx="551876" cy="788761"/>
          <wp:effectExtent l="0" t="0" r="574" b="0"/>
          <wp:docPr id="1" name="Figura1" descr="C:\Users\Jurídico\Desktop\GERAL\UFPB.b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876" cy="78876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44DA6" w:rsidRDefault="00835C2A">
    <w:pPr>
      <w:pStyle w:val="Standard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UNIVERSIDADE FEDERAL DA PARAÍBA</w:t>
    </w:r>
  </w:p>
  <w:p w:rsidR="00244DA6" w:rsidRDefault="00835C2A">
    <w:pPr>
      <w:pStyle w:val="Standard"/>
      <w:jc w:val="center"/>
    </w:pPr>
    <w:r>
      <w:rPr>
        <w:rFonts w:ascii="Times New Roman" w:hAnsi="Times New Roman"/>
        <w:b/>
      </w:rPr>
      <w:t xml:space="preserve">CAMPUS </w:t>
    </w:r>
    <w:r>
      <w:rPr>
        <w:rFonts w:ascii="Times New Roman" w:hAnsi="Times New Roman"/>
        <w:b/>
        <w:color w:val="FF0000"/>
      </w:rPr>
      <w:t xml:space="preserve">I, </w:t>
    </w:r>
    <w:proofErr w:type="gramStart"/>
    <w:r>
      <w:rPr>
        <w:rFonts w:ascii="Times New Roman" w:hAnsi="Times New Roman"/>
        <w:b/>
        <w:color w:val="FF0000"/>
      </w:rPr>
      <w:t>II,III</w:t>
    </w:r>
    <w:proofErr w:type="gramEnd"/>
    <w:r>
      <w:rPr>
        <w:rFonts w:ascii="Times New Roman" w:hAnsi="Times New Roman"/>
        <w:b/>
        <w:color w:val="FF0000"/>
      </w:rPr>
      <w:t xml:space="preserve"> ou IV </w:t>
    </w:r>
  </w:p>
  <w:p w:rsidR="00244DA6" w:rsidRDefault="00835C2A">
    <w:pPr>
      <w:pStyle w:val="Standard"/>
      <w:jc w:val="center"/>
      <w:rPr>
        <w:rFonts w:ascii="Times New Roman" w:hAnsi="Times New Roman"/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259D3"/>
    <w:multiLevelType w:val="multilevel"/>
    <w:tmpl w:val="585C4084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71D368D9"/>
    <w:multiLevelType w:val="multilevel"/>
    <w:tmpl w:val="1F3CC2D6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51E89"/>
    <w:rsid w:val="00835C2A"/>
    <w:rsid w:val="00DF29ED"/>
    <w:rsid w:val="00E5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C1238-613E-4B06-BECC-CD311F17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tabs>
        <w:tab w:val="left" w:pos="644"/>
      </w:tabs>
      <w:spacing w:before="480"/>
      <w:ind w:left="284" w:hanging="284"/>
      <w:jc w:val="both"/>
      <w:outlineLvl w:val="0"/>
    </w:pPr>
    <w:rPr>
      <w:rFonts w:ascii="Arial" w:eastAsia="Times New Roman" w:hAnsi="Arial"/>
      <w:b/>
      <w:caps/>
      <w:szCs w:val="20"/>
    </w:rPr>
  </w:style>
  <w:style w:type="paragraph" w:styleId="Ttulo2">
    <w:name w:val="heading 2"/>
    <w:basedOn w:val="Standard"/>
    <w:pPr>
      <w:tabs>
        <w:tab w:val="left" w:pos="850"/>
      </w:tabs>
      <w:spacing w:before="240" w:line="360" w:lineRule="auto"/>
      <w:ind w:left="425" w:hanging="425"/>
      <w:jc w:val="both"/>
      <w:outlineLvl w:val="1"/>
    </w:pPr>
    <w:rPr>
      <w:rFonts w:ascii="Arial" w:eastAsia="Times New Roman" w:hAnsi="Arial"/>
      <w:b/>
      <w:color w:val="000000"/>
      <w:szCs w:val="20"/>
    </w:rPr>
  </w:style>
  <w:style w:type="paragraph" w:styleId="Ttulo3">
    <w:name w:val="heading 3"/>
    <w:basedOn w:val="Standard"/>
    <w:pPr>
      <w:spacing w:before="240" w:line="360" w:lineRule="auto"/>
      <w:jc w:val="both"/>
      <w:outlineLvl w:val="2"/>
    </w:pPr>
    <w:rPr>
      <w:rFonts w:ascii="Arial" w:eastAsia="Times New Roman" w:hAnsi="Arial"/>
      <w:color w:val="000000"/>
      <w:szCs w:val="20"/>
    </w:rPr>
  </w:style>
  <w:style w:type="paragraph" w:styleId="Ttulo4">
    <w:name w:val="heading 4"/>
    <w:basedOn w:val="Standard"/>
    <w:pPr>
      <w:tabs>
        <w:tab w:val="left" w:pos="1984"/>
      </w:tabs>
      <w:spacing w:before="240"/>
      <w:ind w:left="992" w:hanging="992"/>
      <w:jc w:val="both"/>
      <w:outlineLvl w:val="3"/>
    </w:pPr>
    <w:rPr>
      <w:rFonts w:ascii="Arial" w:eastAsia="Times New Roman" w:hAnsi="Arial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Cabealho">
    <w:name w:val="header"/>
    <w:basedOn w:val="Normal"/>
    <w:pPr>
      <w:tabs>
        <w:tab w:val="center" w:pos="4252"/>
        <w:tab w:val="right" w:pos="8504"/>
      </w:tabs>
    </w:pPr>
    <w:rPr>
      <w:szCs w:val="21"/>
    </w:rPr>
  </w:style>
  <w:style w:type="paragraph" w:styleId="SemEspaamento">
    <w:name w:val="No Spacing"/>
    <w:pPr>
      <w:suppressAutoHyphens/>
    </w:pPr>
    <w:rPr>
      <w:rFonts w:ascii="Calibri" w:eastAsia="Calibri" w:hAnsi="Calibri" w:cs="Times New Roman"/>
      <w:color w:val="00000A"/>
      <w:kern w:val="0"/>
      <w:sz w:val="22"/>
      <w:szCs w:val="22"/>
      <w:lang w:eastAsia="en-US" w:bidi="ar-SA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  <w:rPr>
      <w:szCs w:val="21"/>
    </w:rPr>
  </w:style>
  <w:style w:type="paragraph" w:styleId="Textodebalo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rPr>
      <w:rFonts w:ascii="Calibri" w:eastAsia="Calibri" w:hAnsi="Calibri" w:cs="Times New Roman"/>
      <w:lang w:eastAsia="pt-BR"/>
    </w:rPr>
  </w:style>
  <w:style w:type="character" w:customStyle="1" w:styleId="CabealhoChar">
    <w:name w:val="Cabeçalho Char"/>
    <w:basedOn w:val="Fontepargpadro"/>
    <w:rPr>
      <w:rFonts w:ascii="Calibri" w:eastAsia="Calibri" w:hAnsi="Calibri" w:cs="Times New Roman"/>
      <w:lang w:eastAsia="pt-BR"/>
    </w:rPr>
  </w:style>
  <w:style w:type="character" w:customStyle="1" w:styleId="Ttulo4Char">
    <w:name w:val="Título 4 Char"/>
    <w:basedOn w:val="Fontepargpadro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2Char">
    <w:name w:val="Título 2 Char"/>
    <w:basedOn w:val="Fontepargpadro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1Char">
    <w:name w:val="Título 1 Char"/>
    <w:basedOn w:val="Fontepargpadro"/>
    <w:rPr>
      <w:rFonts w:ascii="Arial" w:eastAsia="Times New Roman" w:hAnsi="Arial" w:cs="Times New Roman"/>
      <w:b/>
      <w:caps/>
      <w:kern w:val="3"/>
      <w:sz w:val="24"/>
      <w:szCs w:val="20"/>
      <w:lang w:eastAsia="pt-BR"/>
    </w:rPr>
  </w:style>
  <w:style w:type="character" w:customStyle="1" w:styleId="TextodebaloChar">
    <w:name w:val="Texto de balão Char"/>
    <w:basedOn w:val="Fontepargpadro"/>
    <w:rPr>
      <w:rFonts w:ascii="Segoe UI" w:eastAsia="Calibri" w:hAnsi="Segoe UI" w:cs="Segoe UI"/>
      <w:sz w:val="18"/>
      <w:szCs w:val="18"/>
      <w:lang w:eastAsia="pt-BR"/>
    </w:rPr>
  </w:style>
  <w:style w:type="character" w:customStyle="1" w:styleId="CabealhoChar1">
    <w:name w:val="Cabeçalho Char1"/>
    <w:basedOn w:val="Fontepargpadro"/>
    <w:rPr>
      <w:szCs w:val="21"/>
    </w:rPr>
  </w:style>
  <w:style w:type="character" w:customStyle="1" w:styleId="CabealhoChar2">
    <w:name w:val="Cabeçalho Char2"/>
    <w:basedOn w:val="Fontepargpadro"/>
    <w:rPr>
      <w:szCs w:val="21"/>
    </w:rPr>
  </w:style>
  <w:style w:type="character" w:customStyle="1" w:styleId="RodapChar1">
    <w:name w:val="Rodapé Char1"/>
    <w:basedOn w:val="Fontepargpadro"/>
    <w:rPr>
      <w:szCs w:val="21"/>
    </w:rPr>
  </w:style>
  <w:style w:type="paragraph" w:customStyle="1" w:styleId="Default">
    <w:name w:val="Default"/>
    <w:pPr>
      <w:autoSpaceDE w:val="0"/>
      <w:textAlignment w:val="auto"/>
    </w:pPr>
    <w:rPr>
      <w:rFonts w:ascii="Times New Roman" w:hAnsi="Times New Roman" w:cs="Times New Roman"/>
      <w:color w:val="000000"/>
      <w:kern w:val="0"/>
      <w:lang w:bidi="ar-SA"/>
    </w:rPr>
  </w:style>
  <w:style w:type="numbering" w:customStyle="1" w:styleId="NoList">
    <w:name w:val="No List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Administração</dc:creator>
  <cp:lastModifiedBy>Idácio IR. Rodrigues</cp:lastModifiedBy>
  <cp:revision>2</cp:revision>
  <cp:lastPrinted>2018-11-26T14:24:00Z</cp:lastPrinted>
  <dcterms:created xsi:type="dcterms:W3CDTF">2019-02-28T14:58:00Z</dcterms:created>
  <dcterms:modified xsi:type="dcterms:W3CDTF">2019-02-28T14:58:00Z</dcterms:modified>
</cp:coreProperties>
</file>